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05D4" w14:textId="77777777" w:rsidR="00D121E7" w:rsidRDefault="00D121E7"/>
    <w:tbl>
      <w:tblPr>
        <w:tblW w:w="0" w:type="auto"/>
        <w:tblInd w:w="616" w:type="dxa"/>
        <w:tblLayout w:type="fixed"/>
        <w:tblLook w:val="0000" w:firstRow="0" w:lastRow="0" w:firstColumn="0" w:lastColumn="0" w:noHBand="0" w:noVBand="0"/>
      </w:tblPr>
      <w:tblGrid>
        <w:gridCol w:w="4248"/>
        <w:gridCol w:w="3240"/>
        <w:gridCol w:w="2088"/>
      </w:tblGrid>
      <w:tr w:rsidR="007346C4" w14:paraId="653643BD" w14:textId="77777777" w:rsidTr="007346C4">
        <w:trPr>
          <w:trHeight w:val="1160"/>
        </w:trPr>
        <w:tc>
          <w:tcPr>
            <w:tcW w:w="4248" w:type="dxa"/>
          </w:tcPr>
          <w:p w14:paraId="7A576937" w14:textId="77777777" w:rsidR="007346C4" w:rsidRDefault="007346C4" w:rsidP="00CE4C4E">
            <w:pPr>
              <w:rPr>
                <w:rFonts w:ascii="Impact" w:hAnsi="Impact"/>
                <w:b/>
                <w:sz w:val="48"/>
              </w:rPr>
            </w:pPr>
            <w:r>
              <w:rPr>
                <w:rFonts w:ascii="Impact" w:hAnsi="Impact"/>
                <w:b/>
                <w:sz w:val="48"/>
              </w:rPr>
              <w:t>MILLSAP WATER</w:t>
            </w:r>
          </w:p>
          <w:p w14:paraId="066C656F" w14:textId="77777777" w:rsidR="007346C4" w:rsidRDefault="007346C4" w:rsidP="00CE4C4E">
            <w:pPr>
              <w:rPr>
                <w:rFonts w:ascii="Britannic Bold" w:hAnsi="Britannic Bold"/>
                <w:b/>
                <w:sz w:val="44"/>
              </w:rPr>
            </w:pPr>
            <w:r>
              <w:rPr>
                <w:rFonts w:ascii="Impact" w:hAnsi="Impact"/>
                <w:b/>
                <w:sz w:val="48"/>
              </w:rPr>
              <w:t>SUPPLY CORP</w:t>
            </w:r>
            <w:r>
              <w:rPr>
                <w:rFonts w:ascii="Britannic Bold" w:hAnsi="Britannic Bold"/>
                <w:b/>
                <w:sz w:val="48"/>
              </w:rPr>
              <w:t>.</w:t>
            </w:r>
          </w:p>
        </w:tc>
        <w:tc>
          <w:tcPr>
            <w:tcW w:w="3240" w:type="dxa"/>
          </w:tcPr>
          <w:p w14:paraId="077C0FF2" w14:textId="77777777" w:rsidR="007346C4" w:rsidRDefault="007346C4" w:rsidP="00CE4C4E">
            <w:pPr>
              <w:rPr>
                <w:sz w:val="16"/>
              </w:rPr>
            </w:pPr>
          </w:p>
          <w:p w14:paraId="3D7C685E" w14:textId="77777777" w:rsidR="007346C4" w:rsidRPr="00A52ED9" w:rsidRDefault="007346C4" w:rsidP="00CE4C4E">
            <w:pPr>
              <w:rPr>
                <w:i/>
                <w:sz w:val="16"/>
              </w:rPr>
            </w:pPr>
            <w:r w:rsidRPr="00A52ED9">
              <w:rPr>
                <w:i/>
                <w:sz w:val="16"/>
              </w:rPr>
              <w:t>Mailing Address:</w:t>
            </w:r>
          </w:p>
          <w:p w14:paraId="68BCB37D" w14:textId="77777777" w:rsidR="007346C4" w:rsidRPr="00A52ED9" w:rsidRDefault="007346C4" w:rsidP="00CE4C4E">
            <w:pPr>
              <w:rPr>
                <w:sz w:val="4"/>
              </w:rPr>
            </w:pPr>
          </w:p>
          <w:p w14:paraId="2A3EBE58" w14:textId="77777777" w:rsidR="007346C4" w:rsidRDefault="007346C4" w:rsidP="00CE4C4E">
            <w:pPr>
              <w:rPr>
                <w:sz w:val="14"/>
              </w:rPr>
            </w:pPr>
            <w:r>
              <w:rPr>
                <w:sz w:val="16"/>
              </w:rPr>
              <w:t>P.O. Box 158</w:t>
            </w:r>
          </w:p>
          <w:p w14:paraId="4418FA14" w14:textId="77777777" w:rsidR="007346C4" w:rsidRDefault="007346C4" w:rsidP="00CE4C4E">
            <w:pPr>
              <w:rPr>
                <w:sz w:val="16"/>
              </w:rPr>
            </w:pPr>
            <w:r>
              <w:rPr>
                <w:sz w:val="16"/>
              </w:rPr>
              <w:t>Millsap, TX 76066</w:t>
            </w:r>
          </w:p>
          <w:p w14:paraId="0D3EAF61" w14:textId="77777777" w:rsidR="007346C4" w:rsidRDefault="007346C4" w:rsidP="00CE4C4E">
            <w:pPr>
              <w:rPr>
                <w:sz w:val="16"/>
              </w:rPr>
            </w:pPr>
          </w:p>
          <w:p w14:paraId="38DAD51C" w14:textId="77777777" w:rsidR="007346C4" w:rsidRDefault="007346C4" w:rsidP="00CE4C4E">
            <w:pPr>
              <w:rPr>
                <w:sz w:val="14"/>
              </w:rPr>
            </w:pPr>
            <w:r w:rsidRPr="00E42580">
              <w:rPr>
                <w:sz w:val="16"/>
                <w:szCs w:val="22"/>
              </w:rPr>
              <w:t>www.millsapwatersupplycorp.com</w:t>
            </w:r>
          </w:p>
        </w:tc>
        <w:tc>
          <w:tcPr>
            <w:tcW w:w="2088" w:type="dxa"/>
          </w:tcPr>
          <w:p w14:paraId="3E2E67D7" w14:textId="77777777" w:rsidR="007346C4" w:rsidRDefault="007346C4" w:rsidP="00CE4C4E">
            <w:pPr>
              <w:rPr>
                <w:sz w:val="16"/>
              </w:rPr>
            </w:pPr>
          </w:p>
          <w:p w14:paraId="155286B0" w14:textId="77777777" w:rsidR="007346C4" w:rsidRPr="00A52ED9" w:rsidRDefault="007346C4" w:rsidP="00CE4C4E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Street </w:t>
            </w:r>
            <w:r w:rsidRPr="00A52ED9">
              <w:rPr>
                <w:i/>
                <w:sz w:val="16"/>
              </w:rPr>
              <w:t>Address:</w:t>
            </w:r>
          </w:p>
          <w:p w14:paraId="1A05D0C7" w14:textId="77777777" w:rsidR="007346C4" w:rsidRPr="00A52ED9" w:rsidRDefault="007346C4" w:rsidP="00CE4C4E">
            <w:pPr>
              <w:rPr>
                <w:sz w:val="4"/>
              </w:rPr>
            </w:pPr>
          </w:p>
          <w:p w14:paraId="6C2716AA" w14:textId="77777777" w:rsidR="007346C4" w:rsidRDefault="007346C4" w:rsidP="00CE4C4E">
            <w:pPr>
              <w:rPr>
                <w:sz w:val="14"/>
              </w:rPr>
            </w:pPr>
            <w:r>
              <w:rPr>
                <w:sz w:val="16"/>
              </w:rPr>
              <w:t>107 Fairview Rd.</w:t>
            </w:r>
          </w:p>
          <w:p w14:paraId="329D76B0" w14:textId="77777777" w:rsidR="007346C4" w:rsidRDefault="007346C4" w:rsidP="00CE4C4E">
            <w:pPr>
              <w:rPr>
                <w:sz w:val="22"/>
              </w:rPr>
            </w:pPr>
            <w:r>
              <w:rPr>
                <w:sz w:val="16"/>
              </w:rPr>
              <w:t>Millsap, TX 76066</w:t>
            </w:r>
          </w:p>
          <w:p w14:paraId="5DDF0C63" w14:textId="77777777" w:rsidR="007346C4" w:rsidRDefault="007346C4" w:rsidP="00CE4C4E">
            <w:pPr>
              <w:rPr>
                <w:sz w:val="16"/>
              </w:rPr>
            </w:pPr>
          </w:p>
          <w:p w14:paraId="50EB129F" w14:textId="77777777" w:rsidR="007346C4" w:rsidRDefault="007346C4" w:rsidP="00CE4C4E">
            <w:pPr>
              <w:rPr>
                <w:sz w:val="16"/>
              </w:rPr>
            </w:pPr>
            <w:r>
              <w:rPr>
                <w:sz w:val="16"/>
              </w:rPr>
              <w:t>Phone: 940-682-4416</w:t>
            </w:r>
          </w:p>
        </w:tc>
      </w:tr>
    </w:tbl>
    <w:p w14:paraId="44747CA1" w14:textId="77777777" w:rsidR="0069297E" w:rsidRDefault="0069297E" w:rsidP="006C2A2B">
      <w:pPr>
        <w:tabs>
          <w:tab w:val="right" w:pos="10800"/>
        </w:tabs>
        <w:rPr>
          <w:b/>
          <w:sz w:val="8"/>
          <w:u w:val="thick"/>
        </w:rPr>
      </w:pPr>
      <w:r>
        <w:rPr>
          <w:b/>
          <w:sz w:val="8"/>
          <w:u w:val="thick"/>
        </w:rPr>
        <w:tab/>
      </w:r>
    </w:p>
    <w:p w14:paraId="43DE0953" w14:textId="77777777" w:rsidR="0069297E" w:rsidRPr="00865B2D" w:rsidRDefault="0069297E">
      <w:pPr>
        <w:tabs>
          <w:tab w:val="right" w:pos="8550"/>
        </w:tabs>
        <w:rPr>
          <w:b/>
          <w:sz w:val="14"/>
          <w:szCs w:val="14"/>
          <w:u w:val="single"/>
        </w:rPr>
      </w:pPr>
    </w:p>
    <w:p w14:paraId="38189104" w14:textId="77777777" w:rsidR="00F3413F" w:rsidRPr="00865B2D" w:rsidRDefault="00925CCE" w:rsidP="006437D1">
      <w:pPr>
        <w:pStyle w:val="Heading1"/>
        <w:rPr>
          <w:sz w:val="28"/>
          <w:szCs w:val="28"/>
          <w:u w:val="none"/>
        </w:rPr>
      </w:pPr>
      <w:r w:rsidRPr="00865B2D">
        <w:rPr>
          <w:sz w:val="28"/>
          <w:szCs w:val="28"/>
          <w:u w:val="none"/>
        </w:rPr>
        <w:t>PUBLIC NOTIC</w:t>
      </w:r>
      <w:r w:rsidR="006437D1" w:rsidRPr="00865B2D">
        <w:rPr>
          <w:sz w:val="28"/>
          <w:szCs w:val="28"/>
          <w:u w:val="none"/>
        </w:rPr>
        <w:t>E</w:t>
      </w:r>
      <w:r w:rsidR="00831B93" w:rsidRPr="00865B2D">
        <w:rPr>
          <w:sz w:val="28"/>
          <w:szCs w:val="28"/>
          <w:u w:val="none"/>
        </w:rPr>
        <w:t xml:space="preserve"> TO CUSTOMERS/CONSUMERS</w:t>
      </w:r>
    </w:p>
    <w:p w14:paraId="21801475" w14:textId="1D448225" w:rsidR="00925CCE" w:rsidRPr="00865B2D" w:rsidRDefault="00F3413F" w:rsidP="006437D1">
      <w:pPr>
        <w:pStyle w:val="Heading1"/>
        <w:rPr>
          <w:u w:val="none"/>
        </w:rPr>
      </w:pPr>
      <w:r w:rsidRPr="00865B2D">
        <w:rPr>
          <w:sz w:val="24"/>
          <w:szCs w:val="24"/>
          <w:u w:val="none"/>
        </w:rPr>
        <w:t xml:space="preserve">INITIATION OF </w:t>
      </w:r>
      <w:r w:rsidR="006437D1" w:rsidRPr="00865B2D">
        <w:rPr>
          <w:sz w:val="24"/>
          <w:szCs w:val="24"/>
          <w:u w:val="none"/>
        </w:rPr>
        <w:t xml:space="preserve">WATER CONSERVATION AND DROUGHT CONTINGENCY </w:t>
      </w:r>
      <w:r w:rsidRPr="00865B2D">
        <w:rPr>
          <w:sz w:val="24"/>
          <w:szCs w:val="24"/>
          <w:u w:val="none"/>
        </w:rPr>
        <w:t xml:space="preserve">- </w:t>
      </w:r>
      <w:r w:rsidR="006437D1" w:rsidRPr="00865B2D">
        <w:rPr>
          <w:sz w:val="24"/>
          <w:szCs w:val="24"/>
          <w:u w:val="none"/>
        </w:rPr>
        <w:t xml:space="preserve">STAGE </w:t>
      </w:r>
      <w:r w:rsidR="005B5893" w:rsidRPr="00865B2D">
        <w:rPr>
          <w:sz w:val="24"/>
          <w:szCs w:val="24"/>
          <w:u w:val="none"/>
        </w:rPr>
        <w:t>I</w:t>
      </w:r>
      <w:r w:rsidR="00A05157" w:rsidRPr="00865B2D">
        <w:rPr>
          <w:sz w:val="24"/>
          <w:szCs w:val="24"/>
          <w:u w:val="none"/>
        </w:rPr>
        <w:t>I</w:t>
      </w:r>
      <w:r w:rsidR="005B5893" w:rsidRPr="00865B2D">
        <w:rPr>
          <w:sz w:val="24"/>
          <w:szCs w:val="24"/>
          <w:u w:val="none"/>
        </w:rPr>
        <w:t>I</w:t>
      </w:r>
    </w:p>
    <w:p w14:paraId="1E697E91" w14:textId="77777777" w:rsidR="00D25071" w:rsidRPr="00865B2D" w:rsidRDefault="00D25071" w:rsidP="00421AFC">
      <w:pPr>
        <w:rPr>
          <w:sz w:val="14"/>
          <w:szCs w:val="14"/>
        </w:rPr>
      </w:pPr>
    </w:p>
    <w:p w14:paraId="660FC6F1" w14:textId="62994C29" w:rsidR="00B96CDE" w:rsidRPr="00865B2D" w:rsidRDefault="00B96CDE" w:rsidP="00421AFC">
      <w:pPr>
        <w:rPr>
          <w:sz w:val="18"/>
          <w:szCs w:val="18"/>
        </w:rPr>
      </w:pPr>
      <w:r w:rsidRPr="00865B2D">
        <w:rPr>
          <w:b/>
          <w:bCs/>
          <w:sz w:val="18"/>
          <w:szCs w:val="18"/>
        </w:rPr>
        <w:t>From the City of Mineral Wells:</w:t>
      </w:r>
      <w:r w:rsidRPr="00865B2D">
        <w:rPr>
          <w:sz w:val="18"/>
          <w:szCs w:val="18"/>
        </w:rPr>
        <w:t xml:space="preserve"> </w:t>
      </w:r>
      <w:r w:rsidR="00253B35" w:rsidRPr="00865B2D">
        <w:rPr>
          <w:sz w:val="18"/>
          <w:szCs w:val="18"/>
        </w:rPr>
        <w:t xml:space="preserve">As the drought conditions advance throughout the State of Texas and in a continued effort to better prepare us for severe drought conditions, </w:t>
      </w:r>
      <w:r w:rsidR="00421AFC" w:rsidRPr="00865B2D">
        <w:rPr>
          <w:sz w:val="18"/>
          <w:szCs w:val="18"/>
        </w:rPr>
        <w:t xml:space="preserve">the City of Mineral Wells </w:t>
      </w:r>
      <w:r w:rsidR="00C4557C" w:rsidRPr="00865B2D">
        <w:rPr>
          <w:sz w:val="18"/>
          <w:szCs w:val="18"/>
        </w:rPr>
        <w:t>has advanced to</w:t>
      </w:r>
      <w:r w:rsidR="00253B35" w:rsidRPr="00865B2D">
        <w:rPr>
          <w:sz w:val="18"/>
          <w:szCs w:val="18"/>
        </w:rPr>
        <w:t xml:space="preserve"> STAGE </w:t>
      </w:r>
      <w:r w:rsidR="00C4557C" w:rsidRPr="00865B2D">
        <w:rPr>
          <w:sz w:val="18"/>
          <w:szCs w:val="18"/>
        </w:rPr>
        <w:t>I</w:t>
      </w:r>
      <w:r w:rsidR="00253B35" w:rsidRPr="00865B2D">
        <w:rPr>
          <w:sz w:val="18"/>
          <w:szCs w:val="18"/>
        </w:rPr>
        <w:t xml:space="preserve">II Water Use Restrictions of their </w:t>
      </w:r>
      <w:r w:rsidR="00421AFC" w:rsidRPr="00865B2D">
        <w:rPr>
          <w:sz w:val="18"/>
          <w:szCs w:val="18"/>
        </w:rPr>
        <w:t>Water Conservation and Drought Contingency Plan</w:t>
      </w:r>
      <w:r w:rsidR="00D25071" w:rsidRPr="00865B2D">
        <w:rPr>
          <w:sz w:val="18"/>
          <w:szCs w:val="18"/>
        </w:rPr>
        <w:t xml:space="preserve"> as of </w:t>
      </w:r>
      <w:r w:rsidR="00C4557C" w:rsidRPr="00865B2D">
        <w:rPr>
          <w:b/>
          <w:bCs/>
          <w:sz w:val="18"/>
          <w:szCs w:val="18"/>
        </w:rPr>
        <w:t>September 7</w:t>
      </w:r>
      <w:r w:rsidR="00D25071" w:rsidRPr="00865B2D">
        <w:rPr>
          <w:b/>
          <w:bCs/>
          <w:sz w:val="18"/>
          <w:szCs w:val="18"/>
        </w:rPr>
        <w:t>, 2023</w:t>
      </w:r>
      <w:r w:rsidR="00421AFC" w:rsidRPr="00865B2D">
        <w:rPr>
          <w:sz w:val="18"/>
          <w:szCs w:val="18"/>
        </w:rPr>
        <w:t xml:space="preserve">. </w:t>
      </w:r>
      <w:r w:rsidR="00C4557C" w:rsidRPr="00865B2D">
        <w:rPr>
          <w:sz w:val="18"/>
          <w:szCs w:val="18"/>
        </w:rPr>
        <w:t>Please see th</w:t>
      </w:r>
      <w:r w:rsidR="000E07D5">
        <w:rPr>
          <w:sz w:val="18"/>
          <w:szCs w:val="18"/>
        </w:rPr>
        <w:t>is</w:t>
      </w:r>
      <w:r w:rsidR="00C4557C" w:rsidRPr="00865B2D">
        <w:rPr>
          <w:sz w:val="18"/>
          <w:szCs w:val="18"/>
        </w:rPr>
        <w:t xml:space="preserve"> link </w:t>
      </w:r>
      <w:r w:rsidR="000E07D5" w:rsidRPr="00865B2D">
        <w:rPr>
          <w:sz w:val="18"/>
          <w:szCs w:val="18"/>
        </w:rPr>
        <w:t>to information from the City of Mineral Wells concerning current conditions and the steps being taken under STAGE III.</w:t>
      </w:r>
      <w:r w:rsidR="000E07D5">
        <w:rPr>
          <w:sz w:val="18"/>
          <w:szCs w:val="18"/>
        </w:rPr>
        <w:t xml:space="preserve"> </w:t>
      </w:r>
      <w:hyperlink r:id="rId6" w:history="1">
        <w:r w:rsidR="000E07D5" w:rsidRPr="009A2F21">
          <w:rPr>
            <w:rStyle w:val="Hyperlink"/>
            <w:sz w:val="18"/>
            <w:szCs w:val="18"/>
          </w:rPr>
          <w:t>https://www.mineralwellstx.gov/DocumentCenter/View/8249/DCP_StageIII_DroughtUpdate_092223</w:t>
        </w:r>
      </w:hyperlink>
      <w:r w:rsidR="000E07D5">
        <w:rPr>
          <w:sz w:val="18"/>
          <w:szCs w:val="18"/>
        </w:rPr>
        <w:t xml:space="preserve"> </w:t>
      </w:r>
    </w:p>
    <w:p w14:paraId="45E8B36B" w14:textId="77777777" w:rsidR="00B96CDE" w:rsidRPr="00865B2D" w:rsidRDefault="00B96CDE" w:rsidP="00421AFC">
      <w:pPr>
        <w:rPr>
          <w:sz w:val="12"/>
          <w:szCs w:val="12"/>
        </w:rPr>
      </w:pPr>
    </w:p>
    <w:p w14:paraId="3AC4EC09" w14:textId="6DFB31AE" w:rsidR="00421AFC" w:rsidRPr="00865B2D" w:rsidRDefault="00421AFC" w:rsidP="00421AFC">
      <w:pPr>
        <w:rPr>
          <w:sz w:val="18"/>
          <w:szCs w:val="18"/>
        </w:rPr>
      </w:pPr>
      <w:r w:rsidRPr="00865B2D">
        <w:rPr>
          <w:sz w:val="18"/>
          <w:szCs w:val="18"/>
        </w:rPr>
        <w:t xml:space="preserve">In response to this, </w:t>
      </w:r>
      <w:r w:rsidR="00D25071" w:rsidRPr="00865B2D">
        <w:rPr>
          <w:sz w:val="18"/>
          <w:szCs w:val="18"/>
        </w:rPr>
        <w:t>the</w:t>
      </w:r>
      <w:r w:rsidRPr="00865B2D">
        <w:rPr>
          <w:sz w:val="18"/>
          <w:szCs w:val="18"/>
        </w:rPr>
        <w:t xml:space="preserve"> surrounding water supply corporations and other wholesale customers of the City of Mineral Wells </w:t>
      </w:r>
      <w:r w:rsidR="00C4557C" w:rsidRPr="00865B2D">
        <w:rPr>
          <w:sz w:val="18"/>
          <w:szCs w:val="18"/>
        </w:rPr>
        <w:t>are</w:t>
      </w:r>
      <w:r w:rsidRPr="00865B2D">
        <w:rPr>
          <w:sz w:val="18"/>
          <w:szCs w:val="18"/>
        </w:rPr>
        <w:t xml:space="preserve"> implementing </w:t>
      </w:r>
      <w:r w:rsidRPr="00865B2D">
        <w:rPr>
          <w:b/>
          <w:bCs/>
          <w:sz w:val="18"/>
          <w:szCs w:val="18"/>
        </w:rPr>
        <w:t>Stage</w:t>
      </w:r>
      <w:r w:rsidR="005B5893" w:rsidRPr="00865B2D">
        <w:rPr>
          <w:b/>
          <w:bCs/>
          <w:sz w:val="18"/>
          <w:szCs w:val="18"/>
        </w:rPr>
        <w:t xml:space="preserve"> I</w:t>
      </w:r>
      <w:r w:rsidR="00A05157" w:rsidRPr="00865B2D">
        <w:rPr>
          <w:b/>
          <w:bCs/>
          <w:sz w:val="18"/>
          <w:szCs w:val="18"/>
        </w:rPr>
        <w:t>I</w:t>
      </w:r>
      <w:r w:rsidR="005B5893" w:rsidRPr="00865B2D">
        <w:rPr>
          <w:b/>
          <w:bCs/>
          <w:sz w:val="18"/>
          <w:szCs w:val="18"/>
        </w:rPr>
        <w:t>I</w:t>
      </w:r>
      <w:r w:rsidRPr="00865B2D">
        <w:rPr>
          <w:b/>
          <w:bCs/>
          <w:sz w:val="18"/>
          <w:szCs w:val="18"/>
        </w:rPr>
        <w:t xml:space="preserve"> </w:t>
      </w:r>
      <w:r w:rsidR="00FD0339" w:rsidRPr="00865B2D">
        <w:rPr>
          <w:b/>
          <w:bCs/>
          <w:sz w:val="18"/>
          <w:szCs w:val="18"/>
        </w:rPr>
        <w:t>Water Use Restrictions</w:t>
      </w:r>
      <w:r w:rsidR="00FD0339" w:rsidRPr="00865B2D">
        <w:rPr>
          <w:sz w:val="18"/>
          <w:szCs w:val="18"/>
        </w:rPr>
        <w:t xml:space="preserve"> </w:t>
      </w:r>
      <w:r w:rsidRPr="00865B2D">
        <w:rPr>
          <w:sz w:val="18"/>
          <w:szCs w:val="18"/>
        </w:rPr>
        <w:t xml:space="preserve">of their Drought Contingency Plans, in addition to other requirements. </w:t>
      </w:r>
    </w:p>
    <w:p w14:paraId="6D14B398" w14:textId="4E3AB16C" w:rsidR="006559B7" w:rsidRPr="00865B2D" w:rsidRDefault="006559B7" w:rsidP="00421AFC">
      <w:pPr>
        <w:rPr>
          <w:sz w:val="12"/>
          <w:szCs w:val="12"/>
        </w:rPr>
      </w:pPr>
    </w:p>
    <w:p w14:paraId="7F265E5D" w14:textId="565ED892" w:rsidR="00C4557C" w:rsidRPr="00865B2D" w:rsidRDefault="00B96CDE" w:rsidP="006559B7">
      <w:pPr>
        <w:rPr>
          <w:bCs/>
          <w:sz w:val="18"/>
          <w:szCs w:val="18"/>
        </w:rPr>
      </w:pPr>
      <w:r w:rsidRPr="00865B2D">
        <w:rPr>
          <w:b/>
          <w:bCs/>
          <w:sz w:val="18"/>
          <w:szCs w:val="18"/>
        </w:rPr>
        <w:t>What it means for Millsap Water Supply members and customers:</w:t>
      </w:r>
      <w:r w:rsidRPr="00865B2D">
        <w:rPr>
          <w:sz w:val="18"/>
          <w:szCs w:val="18"/>
        </w:rPr>
        <w:t xml:space="preserve"> </w:t>
      </w:r>
      <w:r w:rsidR="006559B7" w:rsidRPr="00865B2D">
        <w:rPr>
          <w:sz w:val="18"/>
          <w:szCs w:val="18"/>
        </w:rPr>
        <w:t xml:space="preserve">According to Millsap Water Supply Corporation Drought Contingency Plan and in cooperation and agreement with the City of Mineral Wells, our system is expected to </w:t>
      </w:r>
      <w:r w:rsidR="00A05157" w:rsidRPr="00865B2D">
        <w:rPr>
          <w:sz w:val="18"/>
          <w:szCs w:val="18"/>
        </w:rPr>
        <w:t>continue the</w:t>
      </w:r>
      <w:r w:rsidR="006559B7" w:rsidRPr="00865B2D">
        <w:rPr>
          <w:sz w:val="18"/>
          <w:szCs w:val="18"/>
        </w:rPr>
        <w:t xml:space="preserve"> mandatory conservation measures and to </w:t>
      </w:r>
      <w:r w:rsidR="006559B7" w:rsidRPr="00865B2D">
        <w:rPr>
          <w:b/>
          <w:bCs/>
          <w:sz w:val="18"/>
          <w:szCs w:val="18"/>
        </w:rPr>
        <w:t>reduce our water usage</w:t>
      </w:r>
      <w:r w:rsidR="00A05157" w:rsidRPr="00865B2D">
        <w:rPr>
          <w:b/>
          <w:bCs/>
          <w:sz w:val="18"/>
          <w:szCs w:val="18"/>
        </w:rPr>
        <w:t xml:space="preserve"> an additional 5% for a total reduction of</w:t>
      </w:r>
      <w:r w:rsidR="006559B7" w:rsidRPr="00865B2D">
        <w:rPr>
          <w:b/>
          <w:bCs/>
          <w:sz w:val="18"/>
          <w:szCs w:val="18"/>
        </w:rPr>
        <w:t xml:space="preserve"> </w:t>
      </w:r>
      <w:r w:rsidR="00A05157" w:rsidRPr="00865B2D">
        <w:rPr>
          <w:b/>
          <w:bCs/>
          <w:sz w:val="18"/>
          <w:szCs w:val="18"/>
        </w:rPr>
        <w:t>30</w:t>
      </w:r>
      <w:r w:rsidR="006559B7" w:rsidRPr="00865B2D">
        <w:rPr>
          <w:b/>
          <w:bCs/>
          <w:sz w:val="18"/>
          <w:szCs w:val="18"/>
        </w:rPr>
        <w:t>%</w:t>
      </w:r>
      <w:r w:rsidR="00C4557C" w:rsidRPr="00865B2D">
        <w:rPr>
          <w:b/>
          <w:bCs/>
          <w:sz w:val="18"/>
          <w:szCs w:val="18"/>
        </w:rPr>
        <w:t xml:space="preserve"> during STAGE III</w:t>
      </w:r>
      <w:r w:rsidR="006559B7" w:rsidRPr="00865B2D">
        <w:rPr>
          <w:sz w:val="18"/>
          <w:szCs w:val="18"/>
        </w:rPr>
        <w:t xml:space="preserve">. Thus, </w:t>
      </w:r>
      <w:r w:rsidR="00587EC9" w:rsidRPr="00865B2D">
        <w:rPr>
          <w:sz w:val="18"/>
          <w:szCs w:val="18"/>
        </w:rPr>
        <w:t xml:space="preserve">Millsap Water Supply </w:t>
      </w:r>
      <w:proofErr w:type="gramStart"/>
      <w:r w:rsidR="00587EC9" w:rsidRPr="00865B2D">
        <w:rPr>
          <w:sz w:val="18"/>
          <w:szCs w:val="18"/>
        </w:rPr>
        <w:t>Corporation</w:t>
      </w:r>
      <w:r w:rsidR="00831B93" w:rsidRPr="00865B2D">
        <w:rPr>
          <w:sz w:val="18"/>
          <w:szCs w:val="18"/>
        </w:rPr>
        <w:t>,</w:t>
      </w:r>
      <w:proofErr w:type="gramEnd"/>
      <w:r w:rsidR="00587EC9" w:rsidRPr="00865B2D">
        <w:rPr>
          <w:sz w:val="18"/>
          <w:szCs w:val="18"/>
        </w:rPr>
        <w:t xml:space="preserve"> is implementing </w:t>
      </w:r>
      <w:r w:rsidR="00587EC9" w:rsidRPr="00865B2D">
        <w:rPr>
          <w:b/>
          <w:bCs/>
          <w:sz w:val="18"/>
          <w:szCs w:val="18"/>
        </w:rPr>
        <w:t xml:space="preserve">Stage </w:t>
      </w:r>
      <w:r w:rsidR="00A05157" w:rsidRPr="00865B2D">
        <w:rPr>
          <w:b/>
          <w:bCs/>
          <w:sz w:val="18"/>
          <w:szCs w:val="18"/>
        </w:rPr>
        <w:t>I</w:t>
      </w:r>
      <w:r w:rsidR="005B5893" w:rsidRPr="00865B2D">
        <w:rPr>
          <w:b/>
          <w:bCs/>
          <w:sz w:val="18"/>
          <w:szCs w:val="18"/>
        </w:rPr>
        <w:t>II</w:t>
      </w:r>
      <w:r w:rsidR="00587EC9" w:rsidRPr="00865B2D">
        <w:rPr>
          <w:sz w:val="18"/>
          <w:szCs w:val="18"/>
        </w:rPr>
        <w:t xml:space="preserve"> of the Water Conservation and Drought Contingency Plan </w:t>
      </w:r>
      <w:r w:rsidR="007B149F" w:rsidRPr="00865B2D">
        <w:rPr>
          <w:sz w:val="18"/>
          <w:szCs w:val="18"/>
        </w:rPr>
        <w:t>beginning</w:t>
      </w:r>
      <w:r w:rsidR="00587EC9" w:rsidRPr="00865B2D">
        <w:rPr>
          <w:sz w:val="18"/>
          <w:szCs w:val="18"/>
        </w:rPr>
        <w:t xml:space="preserve"> </w:t>
      </w:r>
      <w:r w:rsidR="00A05157" w:rsidRPr="00865B2D">
        <w:rPr>
          <w:b/>
          <w:sz w:val="18"/>
          <w:szCs w:val="18"/>
        </w:rPr>
        <w:t xml:space="preserve">October </w:t>
      </w:r>
      <w:r w:rsidR="00421AFC" w:rsidRPr="00865B2D">
        <w:rPr>
          <w:b/>
          <w:sz w:val="18"/>
          <w:szCs w:val="18"/>
        </w:rPr>
        <w:t xml:space="preserve">1, </w:t>
      </w:r>
      <w:r w:rsidR="000E5AEA" w:rsidRPr="00865B2D">
        <w:rPr>
          <w:b/>
          <w:sz w:val="18"/>
          <w:szCs w:val="18"/>
        </w:rPr>
        <w:t>202</w:t>
      </w:r>
      <w:r w:rsidR="003F3BF7" w:rsidRPr="00865B2D">
        <w:rPr>
          <w:b/>
          <w:sz w:val="18"/>
          <w:szCs w:val="18"/>
        </w:rPr>
        <w:t>3</w:t>
      </w:r>
      <w:r w:rsidR="000E5AEA" w:rsidRPr="00865B2D">
        <w:rPr>
          <w:b/>
          <w:sz w:val="18"/>
          <w:szCs w:val="18"/>
        </w:rPr>
        <w:t>,</w:t>
      </w:r>
      <w:r w:rsidR="00587EC9" w:rsidRPr="00865B2D">
        <w:rPr>
          <w:sz w:val="18"/>
          <w:szCs w:val="18"/>
        </w:rPr>
        <w:t xml:space="preserve"> and </w:t>
      </w:r>
      <w:r w:rsidR="007B149F" w:rsidRPr="00865B2D">
        <w:rPr>
          <w:sz w:val="18"/>
          <w:szCs w:val="18"/>
        </w:rPr>
        <w:t>going forward</w:t>
      </w:r>
      <w:r w:rsidR="00516620">
        <w:rPr>
          <w:sz w:val="18"/>
          <w:szCs w:val="18"/>
        </w:rPr>
        <w:t>.</w:t>
      </w:r>
      <w:r w:rsidR="007B149F" w:rsidRPr="00865B2D">
        <w:rPr>
          <w:sz w:val="18"/>
          <w:szCs w:val="18"/>
        </w:rPr>
        <w:t xml:space="preserve"> </w:t>
      </w:r>
      <w:r w:rsidR="00516620">
        <w:rPr>
          <w:sz w:val="18"/>
          <w:szCs w:val="18"/>
        </w:rPr>
        <w:t>STAGE III</w:t>
      </w:r>
      <w:r w:rsidR="007B149F" w:rsidRPr="00865B2D">
        <w:rPr>
          <w:sz w:val="18"/>
          <w:szCs w:val="18"/>
        </w:rPr>
        <w:t xml:space="preserve"> </w:t>
      </w:r>
      <w:r w:rsidR="00587EC9" w:rsidRPr="00865B2D">
        <w:rPr>
          <w:sz w:val="18"/>
          <w:szCs w:val="18"/>
        </w:rPr>
        <w:t>will remain in effect until further notice.</w:t>
      </w:r>
      <w:r w:rsidR="006559B7" w:rsidRPr="00865B2D">
        <w:rPr>
          <w:sz w:val="18"/>
          <w:szCs w:val="18"/>
        </w:rPr>
        <w:t xml:space="preserve"> </w:t>
      </w:r>
      <w:r w:rsidR="00156F83" w:rsidRPr="00865B2D">
        <w:rPr>
          <w:bCs/>
          <w:sz w:val="18"/>
          <w:szCs w:val="18"/>
        </w:rPr>
        <w:t xml:space="preserve">Millsap WSC </w:t>
      </w:r>
      <w:r w:rsidR="00A05157" w:rsidRPr="00865B2D">
        <w:rPr>
          <w:bCs/>
          <w:sz w:val="18"/>
          <w:szCs w:val="18"/>
        </w:rPr>
        <w:t xml:space="preserve">will continue the </w:t>
      </w:r>
      <w:r w:rsidR="006559B7" w:rsidRPr="00865B2D">
        <w:rPr>
          <w:bCs/>
          <w:sz w:val="18"/>
          <w:szCs w:val="18"/>
        </w:rPr>
        <w:t>mandatory</w:t>
      </w:r>
      <w:r w:rsidR="00156F83" w:rsidRPr="00865B2D">
        <w:rPr>
          <w:bCs/>
          <w:sz w:val="18"/>
          <w:szCs w:val="18"/>
        </w:rPr>
        <w:t xml:space="preserve"> water conservation measures</w:t>
      </w:r>
      <w:r w:rsidR="00EA2677" w:rsidRPr="00865B2D">
        <w:rPr>
          <w:sz w:val="18"/>
          <w:szCs w:val="18"/>
        </w:rPr>
        <w:t xml:space="preserve"> </w:t>
      </w:r>
      <w:r w:rsidR="00C4557C" w:rsidRPr="00865B2D">
        <w:rPr>
          <w:sz w:val="18"/>
          <w:szCs w:val="18"/>
        </w:rPr>
        <w:t xml:space="preserve">implemented in STAGE II </w:t>
      </w:r>
      <w:r w:rsidR="00EA2677" w:rsidRPr="00865B2D">
        <w:rPr>
          <w:sz w:val="18"/>
          <w:szCs w:val="18"/>
        </w:rPr>
        <w:t>in addition to other requirements.</w:t>
      </w:r>
      <w:r w:rsidR="00156F83" w:rsidRPr="00865B2D">
        <w:rPr>
          <w:bCs/>
          <w:sz w:val="18"/>
          <w:szCs w:val="18"/>
        </w:rPr>
        <w:t xml:space="preserve"> These measures are intended to prohibit non-essential water use.</w:t>
      </w:r>
      <w:r w:rsidR="006559B7" w:rsidRPr="00865B2D">
        <w:rPr>
          <w:bCs/>
          <w:sz w:val="18"/>
          <w:szCs w:val="18"/>
        </w:rPr>
        <w:t xml:space="preserve"> </w:t>
      </w:r>
    </w:p>
    <w:p w14:paraId="3A8EA42D" w14:textId="77777777" w:rsidR="00C4557C" w:rsidRPr="00865B2D" w:rsidRDefault="00C4557C" w:rsidP="006559B7">
      <w:pPr>
        <w:rPr>
          <w:bCs/>
          <w:sz w:val="12"/>
          <w:szCs w:val="12"/>
        </w:rPr>
      </w:pPr>
    </w:p>
    <w:p w14:paraId="11BE013C" w14:textId="7DFEFF22" w:rsidR="006559B7" w:rsidRPr="00865B2D" w:rsidRDefault="006559B7" w:rsidP="006559B7">
      <w:r w:rsidRPr="00865B2D">
        <w:rPr>
          <w:bCs/>
        </w:rPr>
        <w:t>All members</w:t>
      </w:r>
      <w:r w:rsidR="001E58CF" w:rsidRPr="00865B2D">
        <w:rPr>
          <w:bCs/>
        </w:rPr>
        <w:t>/customers</w:t>
      </w:r>
      <w:r w:rsidRPr="00865B2D">
        <w:rPr>
          <w:bCs/>
        </w:rPr>
        <w:t xml:space="preserve"> are expected to comply with these reductions and comply with the </w:t>
      </w:r>
      <w:r w:rsidRPr="00865B2D">
        <w:t>posted restrictions.</w:t>
      </w:r>
      <w:r w:rsidR="007E215C" w:rsidRPr="00865B2D">
        <w:t xml:space="preserve"> </w:t>
      </w:r>
      <w:r w:rsidR="007E215C" w:rsidRPr="00865B2D">
        <w:rPr>
          <w:b/>
          <w:bCs/>
        </w:rPr>
        <w:t>All customers should address leaks immediately.</w:t>
      </w:r>
    </w:p>
    <w:p w14:paraId="2EBFD472" w14:textId="77777777" w:rsidR="00156F83" w:rsidRPr="000E07D5" w:rsidRDefault="00156F83" w:rsidP="00156F83">
      <w:pPr>
        <w:rPr>
          <w:b/>
          <w:bCs/>
          <w:sz w:val="10"/>
          <w:szCs w:val="10"/>
        </w:rPr>
      </w:pPr>
    </w:p>
    <w:p w14:paraId="1FBB872B" w14:textId="27093B39" w:rsidR="006437D1" w:rsidRPr="00865B2D" w:rsidRDefault="00D30158" w:rsidP="00925CCE">
      <w:pPr>
        <w:rPr>
          <w:b/>
        </w:rPr>
      </w:pPr>
      <w:r w:rsidRPr="00865B2D">
        <w:rPr>
          <w:b/>
        </w:rPr>
        <w:t xml:space="preserve">The water conservation measures </w:t>
      </w:r>
      <w:r w:rsidR="00A05157" w:rsidRPr="00865B2D">
        <w:rPr>
          <w:b/>
        </w:rPr>
        <w:t>that were implemented in STAGE II will continue</w:t>
      </w:r>
      <w:r w:rsidRPr="00865B2D">
        <w:rPr>
          <w:b/>
        </w:rPr>
        <w:t xml:space="preserve"> </w:t>
      </w:r>
      <w:r w:rsidR="007E215C" w:rsidRPr="00865B2D">
        <w:rPr>
          <w:b/>
        </w:rPr>
        <w:t xml:space="preserve">in Stage III </w:t>
      </w:r>
      <w:r w:rsidRPr="00865B2D">
        <w:rPr>
          <w:b/>
        </w:rPr>
        <w:t>as follows:</w:t>
      </w:r>
    </w:p>
    <w:p w14:paraId="71D6068B" w14:textId="77777777" w:rsidR="005B5893" w:rsidRPr="000E07D5" w:rsidRDefault="005B5893" w:rsidP="00925CCE">
      <w:pPr>
        <w:rPr>
          <w:b/>
          <w:sz w:val="10"/>
          <w:szCs w:val="10"/>
        </w:rPr>
      </w:pPr>
    </w:p>
    <w:p w14:paraId="380E0EF3" w14:textId="0E531ADE" w:rsidR="00156F83" w:rsidRPr="00865B2D" w:rsidRDefault="003F3BF7" w:rsidP="005B5893">
      <w:pPr>
        <w:rPr>
          <w:b/>
          <w:bCs/>
        </w:rPr>
      </w:pPr>
      <w:r w:rsidRPr="00865B2D">
        <w:rPr>
          <w:b/>
          <w:bCs/>
          <w:u w:val="single"/>
        </w:rPr>
        <w:t>No outside water use permitted</w:t>
      </w:r>
      <w:r w:rsidRPr="00865B2D">
        <w:rPr>
          <w:b/>
          <w:bCs/>
        </w:rPr>
        <w:t xml:space="preserve">. </w:t>
      </w:r>
    </w:p>
    <w:p w14:paraId="253A6375" w14:textId="77777777" w:rsidR="00156F83" w:rsidRPr="000E07D5" w:rsidRDefault="00156F83" w:rsidP="005B5893">
      <w:pPr>
        <w:rPr>
          <w:b/>
          <w:bCs/>
          <w:sz w:val="10"/>
          <w:szCs w:val="10"/>
        </w:rPr>
      </w:pPr>
    </w:p>
    <w:p w14:paraId="4FEB3B69" w14:textId="321E1E19" w:rsidR="00156F83" w:rsidRPr="00865B2D" w:rsidRDefault="00156F83" w:rsidP="00156F83">
      <w:pPr>
        <w:numPr>
          <w:ilvl w:val="0"/>
          <w:numId w:val="7"/>
        </w:numPr>
        <w:rPr>
          <w:b/>
          <w:bCs/>
        </w:rPr>
      </w:pPr>
      <w:r w:rsidRPr="00865B2D">
        <w:rPr>
          <w:b/>
          <w:bCs/>
        </w:rPr>
        <w:t xml:space="preserve">This means that </w:t>
      </w:r>
      <w:r w:rsidR="007E215C" w:rsidRPr="00865B2D">
        <w:rPr>
          <w:b/>
          <w:bCs/>
        </w:rPr>
        <w:t>D</w:t>
      </w:r>
      <w:r w:rsidR="007E215C" w:rsidRPr="00865B2D">
        <w:rPr>
          <w:b/>
        </w:rPr>
        <w:t xml:space="preserve">RAINING, FILLING/REFILLING OR TOPPING OFF </w:t>
      </w:r>
      <w:r w:rsidRPr="00865B2D">
        <w:rPr>
          <w:b/>
        </w:rPr>
        <w:t xml:space="preserve">of swimming pools </w:t>
      </w:r>
      <w:r w:rsidRPr="00865B2D">
        <w:rPr>
          <w:b/>
          <w:u w:val="single"/>
        </w:rPr>
        <w:t xml:space="preserve">will not be </w:t>
      </w:r>
      <w:r w:rsidR="00AA5029" w:rsidRPr="00865B2D">
        <w:rPr>
          <w:b/>
          <w:u w:val="single"/>
        </w:rPr>
        <w:t>permitted</w:t>
      </w:r>
      <w:r w:rsidRPr="00865B2D">
        <w:rPr>
          <w:b/>
        </w:rPr>
        <w:t xml:space="preserve">. </w:t>
      </w:r>
    </w:p>
    <w:p w14:paraId="3265F46B" w14:textId="10BC8C71" w:rsidR="005B5893" w:rsidRPr="00865B2D" w:rsidRDefault="00156F83" w:rsidP="00156F83">
      <w:pPr>
        <w:numPr>
          <w:ilvl w:val="0"/>
          <w:numId w:val="7"/>
        </w:numPr>
        <w:rPr>
          <w:b/>
          <w:bCs/>
        </w:rPr>
      </w:pPr>
      <w:r w:rsidRPr="00865B2D">
        <w:rPr>
          <w:b/>
        </w:rPr>
        <w:t xml:space="preserve">This means that </w:t>
      </w:r>
      <w:r w:rsidR="007E215C" w:rsidRPr="00865B2D">
        <w:rPr>
          <w:b/>
        </w:rPr>
        <w:t xml:space="preserve">LANDSCAPE WATERING USING IRRIGATION SYSTEMS, SPRINKLERS OR HAND WATERING </w:t>
      </w:r>
      <w:r w:rsidRPr="00865B2D">
        <w:rPr>
          <w:b/>
        </w:rPr>
        <w:t xml:space="preserve">of landscape, shrubs, gardens, and grass </w:t>
      </w:r>
      <w:r w:rsidRPr="00865B2D">
        <w:rPr>
          <w:b/>
          <w:u w:val="single"/>
        </w:rPr>
        <w:t>will not be permitted</w:t>
      </w:r>
      <w:r w:rsidRPr="00865B2D">
        <w:rPr>
          <w:b/>
        </w:rPr>
        <w:t>.</w:t>
      </w:r>
      <w:r w:rsidR="00D94118" w:rsidRPr="00865B2D">
        <w:rPr>
          <w:b/>
        </w:rPr>
        <w:t xml:space="preserve"> </w:t>
      </w:r>
    </w:p>
    <w:p w14:paraId="2242FBB4" w14:textId="77777777" w:rsidR="005B5893" w:rsidRPr="000E07D5" w:rsidRDefault="005B5893" w:rsidP="005B5893">
      <w:pPr>
        <w:rPr>
          <w:b/>
          <w:bCs/>
          <w:sz w:val="10"/>
          <w:szCs w:val="10"/>
        </w:rPr>
      </w:pPr>
    </w:p>
    <w:p w14:paraId="32F5B7F8" w14:textId="2975EEC4" w:rsidR="005B5893" w:rsidRPr="00865B2D" w:rsidRDefault="005B5893" w:rsidP="005B5893">
      <w:pPr>
        <w:rPr>
          <w:b/>
          <w:bCs/>
        </w:rPr>
      </w:pPr>
      <w:r w:rsidRPr="00865B2D">
        <w:rPr>
          <w:b/>
          <w:bCs/>
        </w:rPr>
        <w:t>T</w:t>
      </w:r>
      <w:r w:rsidR="003F3BF7" w:rsidRPr="00865B2D">
        <w:rPr>
          <w:b/>
          <w:bCs/>
        </w:rPr>
        <w:t xml:space="preserve">he </w:t>
      </w:r>
      <w:r w:rsidR="007E215C" w:rsidRPr="00865B2D">
        <w:rPr>
          <w:b/>
          <w:bCs/>
        </w:rPr>
        <w:t>ONLY</w:t>
      </w:r>
      <w:r w:rsidR="003F3BF7" w:rsidRPr="00865B2D">
        <w:rPr>
          <w:b/>
          <w:bCs/>
        </w:rPr>
        <w:t xml:space="preserve"> outside water use exception is for </w:t>
      </w:r>
      <w:r w:rsidR="003F3BF7" w:rsidRPr="00865B2D">
        <w:rPr>
          <w:b/>
          <w:bCs/>
          <w:u w:val="single"/>
        </w:rPr>
        <w:t>animals</w:t>
      </w:r>
      <w:r w:rsidR="003F3BF7" w:rsidRPr="00865B2D">
        <w:rPr>
          <w:b/>
          <w:bCs/>
        </w:rPr>
        <w:t xml:space="preserve">. </w:t>
      </w:r>
    </w:p>
    <w:p w14:paraId="58745AEF" w14:textId="77777777" w:rsidR="005B5893" w:rsidRPr="000E07D5" w:rsidRDefault="005B5893" w:rsidP="005B5893">
      <w:pPr>
        <w:rPr>
          <w:b/>
          <w:bCs/>
          <w:sz w:val="10"/>
          <w:szCs w:val="10"/>
        </w:rPr>
      </w:pPr>
    </w:p>
    <w:p w14:paraId="657ACBD4" w14:textId="1D9B8FCD" w:rsidR="003F3BF7" w:rsidRPr="00865B2D" w:rsidRDefault="005B5893" w:rsidP="005B5893">
      <w:pPr>
        <w:rPr>
          <w:b/>
          <w:bCs/>
        </w:rPr>
      </w:pPr>
      <w:r w:rsidRPr="00865B2D">
        <w:rPr>
          <w:b/>
          <w:bCs/>
        </w:rPr>
        <w:t>C</w:t>
      </w:r>
      <w:r w:rsidR="003F3BF7" w:rsidRPr="00865B2D">
        <w:rPr>
          <w:b/>
          <w:bCs/>
        </w:rPr>
        <w:t xml:space="preserve">onstruction projects shall use reuse water. </w:t>
      </w:r>
    </w:p>
    <w:p w14:paraId="73E862D8" w14:textId="3524DB3A" w:rsidR="00D94118" w:rsidRPr="000E07D5" w:rsidRDefault="00D94118" w:rsidP="005B5893">
      <w:pPr>
        <w:rPr>
          <w:b/>
          <w:bCs/>
          <w:sz w:val="10"/>
          <w:szCs w:val="10"/>
        </w:rPr>
      </w:pPr>
    </w:p>
    <w:p w14:paraId="43BC49FE" w14:textId="77777777" w:rsidR="00AA5029" w:rsidRPr="00865B2D" w:rsidRDefault="003F3BF7" w:rsidP="005B5893">
      <w:pPr>
        <w:rPr>
          <w:b/>
          <w:bCs/>
        </w:rPr>
      </w:pPr>
      <w:r w:rsidRPr="00865B2D">
        <w:rPr>
          <w:b/>
          <w:bCs/>
        </w:rPr>
        <w:t xml:space="preserve">Businesses requiring water as a basic function of the business, such as nurseries, commercial car washes, laundromats, </w:t>
      </w:r>
      <w:r w:rsidR="005B5893" w:rsidRPr="00865B2D">
        <w:rPr>
          <w:b/>
          <w:bCs/>
        </w:rPr>
        <w:t>h</w:t>
      </w:r>
      <w:r w:rsidRPr="00865B2D">
        <w:rPr>
          <w:b/>
          <w:bCs/>
        </w:rPr>
        <w:t xml:space="preserve">igh-pressure water cleaning services, etc., will obtain written permission from the </w:t>
      </w:r>
      <w:r w:rsidR="005B5893" w:rsidRPr="00865B2D">
        <w:rPr>
          <w:b/>
          <w:bCs/>
        </w:rPr>
        <w:t xml:space="preserve">MWSC Board of Directors </w:t>
      </w:r>
      <w:r w:rsidRPr="00865B2D">
        <w:rPr>
          <w:b/>
          <w:bCs/>
        </w:rPr>
        <w:t>for intended water use</w:t>
      </w:r>
      <w:r w:rsidR="005B5893" w:rsidRPr="00865B2D">
        <w:rPr>
          <w:b/>
          <w:bCs/>
        </w:rPr>
        <w:t xml:space="preserve">. </w:t>
      </w:r>
    </w:p>
    <w:p w14:paraId="33D29407" w14:textId="77777777" w:rsidR="00AA5029" w:rsidRPr="000E07D5" w:rsidRDefault="00AA5029" w:rsidP="005B5893">
      <w:pPr>
        <w:rPr>
          <w:b/>
          <w:bCs/>
          <w:sz w:val="10"/>
          <w:szCs w:val="10"/>
        </w:rPr>
      </w:pPr>
    </w:p>
    <w:p w14:paraId="58B1E6E2" w14:textId="296F746F" w:rsidR="003F3BF7" w:rsidRPr="00865B2D" w:rsidRDefault="003F3BF7" w:rsidP="005B5893">
      <w:pPr>
        <w:rPr>
          <w:b/>
          <w:bCs/>
        </w:rPr>
      </w:pPr>
      <w:r w:rsidRPr="00865B2D">
        <w:rPr>
          <w:b/>
          <w:bCs/>
        </w:rPr>
        <w:t xml:space="preserve">Commercial uses not listed will be controlled to the extent directed by the </w:t>
      </w:r>
      <w:r w:rsidR="005B5893" w:rsidRPr="00865B2D">
        <w:rPr>
          <w:b/>
          <w:bCs/>
        </w:rPr>
        <w:t>MWSC Board of Directors</w:t>
      </w:r>
      <w:r w:rsidRPr="00865B2D">
        <w:rPr>
          <w:b/>
          <w:bCs/>
        </w:rPr>
        <w:t>.</w:t>
      </w:r>
    </w:p>
    <w:p w14:paraId="783D3EB4" w14:textId="77777777" w:rsidR="00C363E9" w:rsidRPr="000E07D5" w:rsidRDefault="00C363E9" w:rsidP="00925CCE">
      <w:pPr>
        <w:rPr>
          <w:b/>
          <w:sz w:val="10"/>
          <w:szCs w:val="10"/>
        </w:rPr>
      </w:pPr>
    </w:p>
    <w:p w14:paraId="5FEC4F0C" w14:textId="75609882" w:rsidR="007B149F" w:rsidRPr="00865B2D" w:rsidRDefault="00FC605E" w:rsidP="007B149F">
      <w:r w:rsidRPr="00865B2D">
        <w:t xml:space="preserve">These water use restrictions </w:t>
      </w:r>
      <w:r w:rsidR="00C4557C" w:rsidRPr="00865B2D">
        <w:t xml:space="preserve">implemented in STAGE II </w:t>
      </w:r>
      <w:r w:rsidRPr="00865B2D">
        <w:t xml:space="preserve">will </w:t>
      </w:r>
      <w:r w:rsidR="00C4557C" w:rsidRPr="00865B2D">
        <w:t>continue in STAGE III effective</w:t>
      </w:r>
      <w:r w:rsidR="007B149F" w:rsidRPr="00865B2D">
        <w:t xml:space="preserve"> </w:t>
      </w:r>
      <w:r w:rsidR="00A05157" w:rsidRPr="00865B2D">
        <w:rPr>
          <w:b/>
        </w:rPr>
        <w:t>October</w:t>
      </w:r>
      <w:r w:rsidR="007B149F" w:rsidRPr="00865B2D">
        <w:rPr>
          <w:b/>
        </w:rPr>
        <w:t xml:space="preserve"> 1, </w:t>
      </w:r>
      <w:proofErr w:type="gramStart"/>
      <w:r w:rsidR="007B149F" w:rsidRPr="00865B2D">
        <w:rPr>
          <w:b/>
        </w:rPr>
        <w:t>20</w:t>
      </w:r>
      <w:r w:rsidR="00FD0339" w:rsidRPr="00865B2D">
        <w:rPr>
          <w:b/>
        </w:rPr>
        <w:t>2</w:t>
      </w:r>
      <w:r w:rsidR="003F3BF7" w:rsidRPr="00865B2D">
        <w:rPr>
          <w:b/>
        </w:rPr>
        <w:t>3</w:t>
      </w:r>
      <w:proofErr w:type="gramEnd"/>
      <w:r w:rsidR="007B149F" w:rsidRPr="00865B2D">
        <w:t xml:space="preserve"> and going forward and will remain in effect until further notice.</w:t>
      </w:r>
    </w:p>
    <w:p w14:paraId="07A164BE" w14:textId="77777777" w:rsidR="00C363E9" w:rsidRPr="000E07D5" w:rsidRDefault="00C363E9" w:rsidP="00587EC9">
      <w:pPr>
        <w:rPr>
          <w:sz w:val="10"/>
          <w:szCs w:val="10"/>
        </w:rPr>
      </w:pPr>
    </w:p>
    <w:p w14:paraId="55A27748" w14:textId="19B01D7E" w:rsidR="00966A53" w:rsidRPr="00865B2D" w:rsidRDefault="00FC605E" w:rsidP="00966A53">
      <w:pPr>
        <w:tabs>
          <w:tab w:val="right" w:pos="9360"/>
        </w:tabs>
      </w:pPr>
      <w:r w:rsidRPr="00865B2D">
        <w:t xml:space="preserve">Please be advised </w:t>
      </w:r>
      <w:r w:rsidR="00966A53" w:rsidRPr="00865B2D">
        <w:t xml:space="preserve">that </w:t>
      </w:r>
      <w:r w:rsidR="007E215C" w:rsidRPr="00865B2D">
        <w:rPr>
          <w:b/>
          <w:u w:val="single"/>
        </w:rPr>
        <w:t>VIOLATIONS</w:t>
      </w:r>
      <w:r w:rsidR="00966A53" w:rsidRPr="00865B2D">
        <w:rPr>
          <w:b/>
          <w:u w:val="single"/>
        </w:rPr>
        <w:t xml:space="preserve"> may result in</w:t>
      </w:r>
      <w:r w:rsidR="00966A53" w:rsidRPr="00865B2D">
        <w:t>:</w:t>
      </w:r>
    </w:p>
    <w:p w14:paraId="54C6F014" w14:textId="77777777" w:rsidR="00966A53" w:rsidRPr="000E07D5" w:rsidRDefault="00966A53" w:rsidP="00966A53">
      <w:pPr>
        <w:tabs>
          <w:tab w:val="right" w:pos="9360"/>
        </w:tabs>
        <w:ind w:left="360"/>
        <w:rPr>
          <w:sz w:val="10"/>
          <w:szCs w:val="10"/>
        </w:rPr>
      </w:pPr>
    </w:p>
    <w:p w14:paraId="6EF510D2" w14:textId="6662B042" w:rsidR="00966A53" w:rsidRPr="00865B2D" w:rsidRDefault="00966A53" w:rsidP="00966A53">
      <w:pPr>
        <w:numPr>
          <w:ilvl w:val="0"/>
          <w:numId w:val="3"/>
        </w:numPr>
        <w:tabs>
          <w:tab w:val="right" w:pos="9360"/>
        </w:tabs>
      </w:pPr>
      <w:r w:rsidRPr="00865B2D">
        <w:t>First violation:  The customer will be notified by written notice in the form of ‘</w:t>
      </w:r>
      <w:r w:rsidRPr="00865B2D">
        <w:rPr>
          <w:rFonts w:cs="Arial"/>
        </w:rPr>
        <w:t xml:space="preserve">Customer Notice of Violation’ </w:t>
      </w:r>
      <w:r w:rsidRPr="00865B2D">
        <w:t xml:space="preserve">of their specific violation. This notice will be attached to </w:t>
      </w:r>
      <w:proofErr w:type="gramStart"/>
      <w:r w:rsidRPr="00865B2D">
        <w:t>customer’s</w:t>
      </w:r>
      <w:proofErr w:type="gramEnd"/>
      <w:r w:rsidRPr="00865B2D">
        <w:t xml:space="preserve"> door or gate. </w:t>
      </w:r>
    </w:p>
    <w:p w14:paraId="4A933529" w14:textId="77777777" w:rsidR="00966A53" w:rsidRPr="00865B2D" w:rsidRDefault="00966A53" w:rsidP="00966A53">
      <w:pPr>
        <w:tabs>
          <w:tab w:val="right" w:pos="9360"/>
        </w:tabs>
        <w:rPr>
          <w:sz w:val="10"/>
          <w:szCs w:val="10"/>
        </w:rPr>
      </w:pPr>
    </w:p>
    <w:p w14:paraId="0C6B3CE4" w14:textId="77777777" w:rsidR="00966A53" w:rsidRPr="00865B2D" w:rsidRDefault="00966A53" w:rsidP="00966A53">
      <w:pPr>
        <w:numPr>
          <w:ilvl w:val="0"/>
          <w:numId w:val="3"/>
        </w:numPr>
        <w:tabs>
          <w:tab w:val="right" w:pos="9360"/>
        </w:tabs>
      </w:pPr>
      <w:r w:rsidRPr="00865B2D">
        <w:t>Subsequent violations:</w:t>
      </w:r>
    </w:p>
    <w:p w14:paraId="090BA5E3" w14:textId="77777777" w:rsidR="00966A53" w:rsidRPr="00865B2D" w:rsidRDefault="00966A53" w:rsidP="00966A53">
      <w:pPr>
        <w:tabs>
          <w:tab w:val="right" w:pos="9360"/>
        </w:tabs>
        <w:rPr>
          <w:sz w:val="10"/>
          <w:szCs w:val="10"/>
        </w:rPr>
      </w:pPr>
    </w:p>
    <w:p w14:paraId="7AFD8EF7" w14:textId="679EF84B" w:rsidR="00B153DC" w:rsidRPr="00865B2D" w:rsidRDefault="00966A53" w:rsidP="00B153DC">
      <w:pPr>
        <w:numPr>
          <w:ilvl w:val="0"/>
          <w:numId w:val="6"/>
        </w:numPr>
        <w:tabs>
          <w:tab w:val="right" w:pos="720"/>
        </w:tabs>
      </w:pPr>
      <w:r w:rsidRPr="00865B2D">
        <w:t>After written notice, the utility may discontinue service at the meter for a period of seven (</w:t>
      </w:r>
      <w:r w:rsidR="00B153DC" w:rsidRPr="00865B2D">
        <w:t>7</w:t>
      </w:r>
      <w:r w:rsidRPr="00865B2D">
        <w:t>) days, or until the end of the calendar month, whichever is less.</w:t>
      </w:r>
      <w:r w:rsidR="00B153DC" w:rsidRPr="00865B2D">
        <w:t xml:space="preserve"> </w:t>
      </w:r>
    </w:p>
    <w:p w14:paraId="455A5A87" w14:textId="77777777" w:rsidR="00B153DC" w:rsidRPr="00865B2D" w:rsidRDefault="00B153DC" w:rsidP="00B153DC">
      <w:pPr>
        <w:tabs>
          <w:tab w:val="right" w:pos="720"/>
        </w:tabs>
        <w:ind w:left="720"/>
        <w:rPr>
          <w:sz w:val="10"/>
          <w:szCs w:val="10"/>
        </w:rPr>
      </w:pPr>
    </w:p>
    <w:p w14:paraId="2E26EDED" w14:textId="3A1908C6" w:rsidR="00B153DC" w:rsidRPr="00865B2D" w:rsidRDefault="00B153DC" w:rsidP="00966A53">
      <w:pPr>
        <w:numPr>
          <w:ilvl w:val="0"/>
          <w:numId w:val="6"/>
        </w:numPr>
        <w:tabs>
          <w:tab w:val="right" w:pos="720"/>
        </w:tabs>
      </w:pPr>
      <w:r w:rsidRPr="00865B2D">
        <w:t xml:space="preserve">After written notice, the utility may install a flow restricting device in the line to limit the amount of water which will pass through the meter in a </w:t>
      </w:r>
      <w:r w:rsidR="000E5AEA" w:rsidRPr="00865B2D">
        <w:t>24-hour</w:t>
      </w:r>
      <w:r w:rsidRPr="00865B2D">
        <w:t xml:space="preserve"> period.  The utility may charge the customer for the actual cost of installing and removing the flow restricting device, not to exceed $50.00.</w:t>
      </w:r>
    </w:p>
    <w:p w14:paraId="26827969" w14:textId="77777777" w:rsidR="00B153DC" w:rsidRPr="00865B2D" w:rsidRDefault="00B153DC" w:rsidP="00B153DC">
      <w:pPr>
        <w:pStyle w:val="ListParagraph"/>
        <w:rPr>
          <w:sz w:val="10"/>
          <w:szCs w:val="10"/>
        </w:rPr>
      </w:pPr>
    </w:p>
    <w:p w14:paraId="2DAC7BBD" w14:textId="5E290B2F" w:rsidR="00966A53" w:rsidRPr="00865B2D" w:rsidRDefault="00B153DC" w:rsidP="00B153DC">
      <w:pPr>
        <w:tabs>
          <w:tab w:val="right" w:pos="720"/>
        </w:tabs>
      </w:pPr>
      <w:r w:rsidRPr="00865B2D">
        <w:t xml:space="preserve">      </w:t>
      </w:r>
      <w:r w:rsidR="00966A53" w:rsidRPr="00865B2D">
        <w:t>The normal reconnect fee of the utility will apply for restoration of service each time.</w:t>
      </w:r>
    </w:p>
    <w:p w14:paraId="4D13C0D3" w14:textId="77777777" w:rsidR="00C1103F" w:rsidRPr="000E07D5" w:rsidRDefault="00C1103F" w:rsidP="00C1103F">
      <w:pPr>
        <w:rPr>
          <w:sz w:val="10"/>
          <w:szCs w:val="10"/>
        </w:rPr>
      </w:pPr>
    </w:p>
    <w:p w14:paraId="09D93D37" w14:textId="02061E88" w:rsidR="00640BE8" w:rsidRPr="00865B2D" w:rsidRDefault="00DD1F37" w:rsidP="00925CCE">
      <w:pPr>
        <w:rPr>
          <w:sz w:val="18"/>
          <w:szCs w:val="18"/>
        </w:rPr>
      </w:pPr>
      <w:r w:rsidRPr="00865B2D">
        <w:rPr>
          <w:sz w:val="18"/>
          <w:szCs w:val="18"/>
        </w:rPr>
        <w:t>An i</w:t>
      </w:r>
      <w:r w:rsidR="0053105D" w:rsidRPr="00865B2D">
        <w:rPr>
          <w:sz w:val="18"/>
          <w:szCs w:val="18"/>
        </w:rPr>
        <w:t xml:space="preserve">nformation </w:t>
      </w:r>
      <w:r w:rsidRPr="00865B2D">
        <w:rPr>
          <w:sz w:val="18"/>
          <w:szCs w:val="18"/>
        </w:rPr>
        <w:t xml:space="preserve">center </w:t>
      </w:r>
      <w:r w:rsidR="0053105D" w:rsidRPr="00865B2D">
        <w:rPr>
          <w:sz w:val="18"/>
          <w:szCs w:val="18"/>
        </w:rPr>
        <w:t xml:space="preserve">on ways to </w:t>
      </w:r>
      <w:r w:rsidR="004B42B7" w:rsidRPr="00865B2D">
        <w:rPr>
          <w:sz w:val="18"/>
          <w:szCs w:val="18"/>
        </w:rPr>
        <w:t xml:space="preserve">help </w:t>
      </w:r>
      <w:r w:rsidR="0053105D" w:rsidRPr="00865B2D">
        <w:rPr>
          <w:sz w:val="18"/>
          <w:szCs w:val="18"/>
        </w:rPr>
        <w:t xml:space="preserve">reduce water consumption </w:t>
      </w:r>
      <w:r w:rsidRPr="00865B2D">
        <w:rPr>
          <w:sz w:val="18"/>
          <w:szCs w:val="18"/>
        </w:rPr>
        <w:t>is located</w:t>
      </w:r>
      <w:r w:rsidR="0053105D" w:rsidRPr="00865B2D">
        <w:rPr>
          <w:sz w:val="18"/>
          <w:szCs w:val="18"/>
        </w:rPr>
        <w:t xml:space="preserve"> at the </w:t>
      </w:r>
      <w:r w:rsidR="00630171" w:rsidRPr="00865B2D">
        <w:rPr>
          <w:sz w:val="18"/>
          <w:szCs w:val="18"/>
        </w:rPr>
        <w:t>corporation</w:t>
      </w:r>
      <w:r w:rsidR="0053105D" w:rsidRPr="00865B2D">
        <w:rPr>
          <w:sz w:val="18"/>
          <w:szCs w:val="18"/>
        </w:rPr>
        <w:t xml:space="preserve"> office at the address listed above.</w:t>
      </w:r>
      <w:r w:rsidRPr="00865B2D">
        <w:rPr>
          <w:sz w:val="18"/>
          <w:szCs w:val="18"/>
        </w:rPr>
        <w:t xml:space="preserve"> The contact person for information </w:t>
      </w:r>
      <w:r w:rsidR="00865B2D" w:rsidRPr="00865B2D">
        <w:rPr>
          <w:sz w:val="18"/>
          <w:szCs w:val="18"/>
        </w:rPr>
        <w:t>is</w:t>
      </w:r>
      <w:r w:rsidR="00630171" w:rsidRPr="00865B2D">
        <w:rPr>
          <w:sz w:val="18"/>
          <w:szCs w:val="18"/>
        </w:rPr>
        <w:t xml:space="preserve"> </w:t>
      </w:r>
      <w:r w:rsidR="00966A53" w:rsidRPr="00865B2D">
        <w:rPr>
          <w:sz w:val="18"/>
          <w:szCs w:val="18"/>
        </w:rPr>
        <w:t>Dawne Steen</w:t>
      </w:r>
      <w:r w:rsidR="00865B2D" w:rsidRPr="00865B2D">
        <w:rPr>
          <w:sz w:val="18"/>
          <w:szCs w:val="18"/>
        </w:rPr>
        <w:t>, or you may speak to any staff member at the cooperate office</w:t>
      </w:r>
      <w:r w:rsidRPr="00865B2D">
        <w:rPr>
          <w:sz w:val="18"/>
          <w:szCs w:val="18"/>
        </w:rPr>
        <w:t>.</w:t>
      </w:r>
      <w:r w:rsidR="00831B93" w:rsidRPr="00865B2D">
        <w:rPr>
          <w:sz w:val="18"/>
          <w:szCs w:val="18"/>
        </w:rPr>
        <w:t xml:space="preserve"> </w:t>
      </w:r>
      <w:r w:rsidR="00966A53" w:rsidRPr="00865B2D">
        <w:rPr>
          <w:sz w:val="18"/>
          <w:szCs w:val="18"/>
        </w:rPr>
        <w:t>A copy of the</w:t>
      </w:r>
      <w:r w:rsidR="00640BE8" w:rsidRPr="00865B2D">
        <w:rPr>
          <w:sz w:val="18"/>
          <w:szCs w:val="18"/>
        </w:rPr>
        <w:t xml:space="preserve"> Water Conservation and Drought Contingency Plan is available at the Information Center as listed above.</w:t>
      </w:r>
    </w:p>
    <w:p w14:paraId="6E0E234C" w14:textId="77777777" w:rsidR="00537440" w:rsidRPr="00865B2D" w:rsidRDefault="00537440" w:rsidP="00925CCE">
      <w:pPr>
        <w:rPr>
          <w:sz w:val="12"/>
          <w:szCs w:val="12"/>
        </w:rPr>
      </w:pPr>
    </w:p>
    <w:p w14:paraId="2F6CFCEB" w14:textId="22012686" w:rsidR="00537440" w:rsidRPr="00865B2D" w:rsidRDefault="00831B93" w:rsidP="00925CCE">
      <w:pPr>
        <w:rPr>
          <w:sz w:val="18"/>
          <w:szCs w:val="18"/>
        </w:rPr>
      </w:pPr>
      <w:r w:rsidRPr="00865B2D">
        <w:rPr>
          <w:sz w:val="18"/>
          <w:szCs w:val="18"/>
        </w:rPr>
        <w:t xml:space="preserve">Your cooperation in this effort is greatly appreciated. </w:t>
      </w:r>
      <w:r w:rsidR="00537440" w:rsidRPr="00865B2D">
        <w:rPr>
          <w:sz w:val="18"/>
          <w:szCs w:val="18"/>
        </w:rPr>
        <w:t xml:space="preserve">If you have questions or if we can be of any </w:t>
      </w:r>
      <w:r w:rsidR="000E5AEA" w:rsidRPr="00865B2D">
        <w:rPr>
          <w:sz w:val="18"/>
          <w:szCs w:val="18"/>
        </w:rPr>
        <w:t>assistance,</w:t>
      </w:r>
      <w:r w:rsidR="00537440" w:rsidRPr="00865B2D">
        <w:rPr>
          <w:sz w:val="18"/>
          <w:szCs w:val="18"/>
        </w:rPr>
        <w:t xml:space="preserve"> </w:t>
      </w:r>
      <w:r w:rsidRPr="00865B2D">
        <w:rPr>
          <w:sz w:val="18"/>
          <w:szCs w:val="18"/>
        </w:rPr>
        <w:t>p</w:t>
      </w:r>
      <w:r w:rsidR="00537440" w:rsidRPr="00865B2D">
        <w:rPr>
          <w:sz w:val="18"/>
          <w:szCs w:val="18"/>
        </w:rPr>
        <w:t xml:space="preserve">lease </w:t>
      </w:r>
      <w:r w:rsidR="00A44C3F" w:rsidRPr="00865B2D">
        <w:rPr>
          <w:sz w:val="18"/>
          <w:szCs w:val="18"/>
        </w:rPr>
        <w:t xml:space="preserve">do not hesitate to </w:t>
      </w:r>
      <w:r w:rsidR="00537440" w:rsidRPr="00865B2D">
        <w:rPr>
          <w:sz w:val="18"/>
          <w:szCs w:val="18"/>
        </w:rPr>
        <w:t xml:space="preserve">contact </w:t>
      </w:r>
      <w:r w:rsidR="00A44C3F" w:rsidRPr="00865B2D">
        <w:rPr>
          <w:sz w:val="18"/>
          <w:szCs w:val="18"/>
        </w:rPr>
        <w:t xml:space="preserve">the </w:t>
      </w:r>
      <w:r w:rsidR="00630171" w:rsidRPr="00865B2D">
        <w:rPr>
          <w:sz w:val="18"/>
          <w:szCs w:val="18"/>
        </w:rPr>
        <w:t>corporation’s</w:t>
      </w:r>
      <w:r w:rsidR="00A44C3F" w:rsidRPr="00865B2D">
        <w:rPr>
          <w:sz w:val="18"/>
          <w:szCs w:val="18"/>
        </w:rPr>
        <w:t xml:space="preserve"> office</w:t>
      </w:r>
      <w:r w:rsidR="00537440" w:rsidRPr="00865B2D">
        <w:rPr>
          <w:sz w:val="18"/>
          <w:szCs w:val="18"/>
        </w:rPr>
        <w:t xml:space="preserve"> at </w:t>
      </w:r>
      <w:r w:rsidRPr="00865B2D">
        <w:rPr>
          <w:sz w:val="18"/>
          <w:szCs w:val="18"/>
        </w:rPr>
        <w:t>the number listed above</w:t>
      </w:r>
      <w:r w:rsidR="00A44C3F" w:rsidRPr="00865B2D">
        <w:rPr>
          <w:sz w:val="18"/>
          <w:szCs w:val="18"/>
        </w:rPr>
        <w:t xml:space="preserve"> from 9 AM to 1 PM Monday through Friday, excluding holidays</w:t>
      </w:r>
      <w:r w:rsidR="00537440" w:rsidRPr="00865B2D">
        <w:rPr>
          <w:sz w:val="18"/>
          <w:szCs w:val="18"/>
        </w:rPr>
        <w:t>.</w:t>
      </w:r>
    </w:p>
    <w:p w14:paraId="50BB1FD0" w14:textId="77777777" w:rsidR="004B42B7" w:rsidRPr="00865B2D" w:rsidRDefault="004B42B7" w:rsidP="00925CCE">
      <w:pPr>
        <w:rPr>
          <w:sz w:val="12"/>
          <w:szCs w:val="12"/>
        </w:rPr>
      </w:pPr>
    </w:p>
    <w:p w14:paraId="35C040C3" w14:textId="77777777" w:rsidR="004B42B7" w:rsidRPr="00865B2D" w:rsidRDefault="004B42B7" w:rsidP="00925CCE">
      <w:r w:rsidRPr="00865B2D">
        <w:t>Millsap Water Supply Corporation</w:t>
      </w:r>
    </w:p>
    <w:p w14:paraId="2B814D49" w14:textId="77777777" w:rsidR="004B42B7" w:rsidRPr="00865B2D" w:rsidRDefault="004B42B7" w:rsidP="00925CCE">
      <w:r w:rsidRPr="00865B2D">
        <w:t>Board of Directors</w:t>
      </w:r>
    </w:p>
    <w:sectPr w:rsidR="004B42B7" w:rsidRPr="00865B2D" w:rsidSect="00B96CDE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2BE"/>
    <w:multiLevelType w:val="hybridMultilevel"/>
    <w:tmpl w:val="8D069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C7D04"/>
    <w:multiLevelType w:val="hybridMultilevel"/>
    <w:tmpl w:val="BEC2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7DD2"/>
    <w:multiLevelType w:val="hybridMultilevel"/>
    <w:tmpl w:val="74F42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5AFC"/>
    <w:multiLevelType w:val="hybridMultilevel"/>
    <w:tmpl w:val="900A4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FE5AFD"/>
    <w:multiLevelType w:val="hybridMultilevel"/>
    <w:tmpl w:val="D3E21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1F33"/>
    <w:multiLevelType w:val="singleLevel"/>
    <w:tmpl w:val="1E10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53D2C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0743374">
    <w:abstractNumId w:val="0"/>
  </w:num>
  <w:num w:numId="2" w16cid:durableId="163320837">
    <w:abstractNumId w:val="2"/>
  </w:num>
  <w:num w:numId="3" w16cid:durableId="597641994">
    <w:abstractNumId w:val="6"/>
  </w:num>
  <w:num w:numId="4" w16cid:durableId="272253263">
    <w:abstractNumId w:val="5"/>
  </w:num>
  <w:num w:numId="5" w16cid:durableId="950667024">
    <w:abstractNumId w:val="1"/>
  </w:num>
  <w:num w:numId="6" w16cid:durableId="964046729">
    <w:abstractNumId w:val="4"/>
  </w:num>
  <w:num w:numId="7" w16cid:durableId="100999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5F97"/>
    <w:rsid w:val="0003311E"/>
    <w:rsid w:val="000736AD"/>
    <w:rsid w:val="00075FF6"/>
    <w:rsid w:val="000A2115"/>
    <w:rsid w:val="000E07D5"/>
    <w:rsid w:val="000E5AEA"/>
    <w:rsid w:val="00156F83"/>
    <w:rsid w:val="00184598"/>
    <w:rsid w:val="001E58CF"/>
    <w:rsid w:val="00226222"/>
    <w:rsid w:val="00253B35"/>
    <w:rsid w:val="002B780F"/>
    <w:rsid w:val="003115EA"/>
    <w:rsid w:val="00316CD4"/>
    <w:rsid w:val="00391BE6"/>
    <w:rsid w:val="003A506C"/>
    <w:rsid w:val="003F3BF7"/>
    <w:rsid w:val="00421AFC"/>
    <w:rsid w:val="004B42B7"/>
    <w:rsid w:val="004C56AA"/>
    <w:rsid w:val="00516620"/>
    <w:rsid w:val="0053105D"/>
    <w:rsid w:val="00537440"/>
    <w:rsid w:val="00587EC9"/>
    <w:rsid w:val="005B5893"/>
    <w:rsid w:val="005D2A4D"/>
    <w:rsid w:val="005F1366"/>
    <w:rsid w:val="00630171"/>
    <w:rsid w:val="00640BE8"/>
    <w:rsid w:val="006437D1"/>
    <w:rsid w:val="006559B7"/>
    <w:rsid w:val="0069297E"/>
    <w:rsid w:val="006C2A2B"/>
    <w:rsid w:val="006F079E"/>
    <w:rsid w:val="007165CE"/>
    <w:rsid w:val="007346C4"/>
    <w:rsid w:val="007966C7"/>
    <w:rsid w:val="007B149F"/>
    <w:rsid w:val="007D695F"/>
    <w:rsid w:val="007E215C"/>
    <w:rsid w:val="00822B46"/>
    <w:rsid w:val="00831B93"/>
    <w:rsid w:val="00845EF0"/>
    <w:rsid w:val="00865B2D"/>
    <w:rsid w:val="008C13E2"/>
    <w:rsid w:val="00902300"/>
    <w:rsid w:val="009027B1"/>
    <w:rsid w:val="00906010"/>
    <w:rsid w:val="00925CCE"/>
    <w:rsid w:val="009275B6"/>
    <w:rsid w:val="00966A53"/>
    <w:rsid w:val="009A2517"/>
    <w:rsid w:val="009B5F97"/>
    <w:rsid w:val="009B65DF"/>
    <w:rsid w:val="009C14A4"/>
    <w:rsid w:val="00A05157"/>
    <w:rsid w:val="00A44C3F"/>
    <w:rsid w:val="00A54B20"/>
    <w:rsid w:val="00AA5029"/>
    <w:rsid w:val="00B13120"/>
    <w:rsid w:val="00B153DC"/>
    <w:rsid w:val="00B324D7"/>
    <w:rsid w:val="00B45839"/>
    <w:rsid w:val="00B749ED"/>
    <w:rsid w:val="00B7788A"/>
    <w:rsid w:val="00B96CDE"/>
    <w:rsid w:val="00C007FA"/>
    <w:rsid w:val="00C1103F"/>
    <w:rsid w:val="00C12AEB"/>
    <w:rsid w:val="00C363E9"/>
    <w:rsid w:val="00C4557C"/>
    <w:rsid w:val="00CA2962"/>
    <w:rsid w:val="00D07AEE"/>
    <w:rsid w:val="00D121E7"/>
    <w:rsid w:val="00D25071"/>
    <w:rsid w:val="00D30158"/>
    <w:rsid w:val="00D86503"/>
    <w:rsid w:val="00D94118"/>
    <w:rsid w:val="00DD1F37"/>
    <w:rsid w:val="00E27B13"/>
    <w:rsid w:val="00E675A0"/>
    <w:rsid w:val="00E97478"/>
    <w:rsid w:val="00EA2677"/>
    <w:rsid w:val="00F3157E"/>
    <w:rsid w:val="00F3413F"/>
    <w:rsid w:val="00F57A76"/>
    <w:rsid w:val="00FC605E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D255E"/>
  <w15:chartTrackingRefBased/>
  <w15:docId w15:val="{9DE82316-0830-46A5-8A68-0EF8FA13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855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3DC"/>
    <w:pPr>
      <w:ind w:left="720"/>
    </w:pPr>
  </w:style>
  <w:style w:type="character" w:styleId="Hyperlink">
    <w:name w:val="Hyperlink"/>
    <w:rsid w:val="000E07D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ralwellstx.gov/DocumentCenter/View/8249/DCP_StageIII_DroughtUpdate_0922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A4ACB-92FB-4D83-B9E5-E6D993C5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MILLSAP WATER</vt:lpstr>
    </vt:vector>
  </TitlesOfParts>
  <Company> 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MILLSAP WATER</dc:title>
  <dc:subject/>
  <dc:creator>SHAUN</dc:creator>
  <cp:keywords/>
  <cp:lastModifiedBy>Millsap Water Supply Corporation</cp:lastModifiedBy>
  <cp:revision>7</cp:revision>
  <cp:lastPrinted>2023-09-28T19:21:00Z</cp:lastPrinted>
  <dcterms:created xsi:type="dcterms:W3CDTF">2023-09-26T20:44:00Z</dcterms:created>
  <dcterms:modified xsi:type="dcterms:W3CDTF">2023-09-28T19:39:00Z</dcterms:modified>
</cp:coreProperties>
</file>